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</w:rPr>
        <w:t>1：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bookmarkEnd w:id="0"/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  <w:szCs w:val="36"/>
        </w:rPr>
        <w:t>申报类型： ○</w:t>
      </w:r>
      <w:r>
        <w:rPr>
          <w:rFonts w:hint="eastAsia" w:ascii="宋体" w:hAnsi="宋体" w:eastAsia="宋体" w:cs="Times New Roman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                  ○</w:t>
      </w:r>
      <w:r>
        <w:rPr>
          <w:rFonts w:hint="eastAsia" w:ascii="宋体" w:hAnsi="宋体" w:eastAsia="宋体" w:cs="Times New Roman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                  ○</w:t>
      </w:r>
      <w:r>
        <w:rPr>
          <w:rFonts w:hint="eastAsia" w:ascii="宋体" w:hAnsi="宋体" w:eastAsia="宋体" w:cs="Times New Roman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</w:t>
      </w:r>
      <w:r>
        <w:rPr>
          <w:rFonts w:ascii="黑体" w:hAnsi="黑体" w:eastAsia="黑体" w:cs="Times New Roman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二○一</w:t>
      </w:r>
      <w:r>
        <w:rPr>
          <w:rFonts w:hint="eastAsia" w:ascii="黑体" w:hAnsi="黑体" w:eastAsia="黑体" w:cs="Times New Roman"/>
          <w:sz w:val="32"/>
          <w:szCs w:val="32"/>
        </w:rPr>
        <w:t>九</w:t>
      </w:r>
      <w:r>
        <w:rPr>
          <w:rFonts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</w:rPr>
        <w:t>十一</w:t>
      </w:r>
      <w:r>
        <w:rPr>
          <w:rFonts w:ascii="黑体" w:hAnsi="黑体" w:eastAsia="黑体" w:cs="Times New Roman"/>
          <w:sz w:val="32"/>
          <w:szCs w:val="32"/>
        </w:rPr>
        <w:t>月</w:t>
      </w:r>
    </w:p>
    <w:p>
      <w:pPr>
        <w:rPr>
          <w:rFonts w:ascii="Calibri" w:hAnsi="Calibri" w:eastAsia="宋体" w:cs="Times New Roman"/>
        </w:rPr>
      </w:pPr>
    </w:p>
    <w:p>
      <w:pPr>
        <w:widowControl/>
        <w:jc w:val="center"/>
        <w:rPr>
          <w:rFonts w:ascii="Calibri" w:hAnsi="Calibri" w:eastAsia="宋体" w:cs="Times New Roman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申报书与附件材料一并按每门课程单独装订成册，一式两份。</w:t>
      </w: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课程基本信息</w:t>
      </w:r>
    </w:p>
    <w:p>
      <w:pPr>
        <w:rPr>
          <w:rFonts w:ascii="楷体" w:hAnsi="楷体" w:eastAsia="楷体" w:cs="Times New Roman"/>
          <w:b/>
          <w:sz w:val="24"/>
        </w:rPr>
      </w:pPr>
      <w:r>
        <w:rPr>
          <w:rFonts w:hint="eastAsia" w:ascii="楷体" w:hAnsi="楷体" w:eastAsia="楷体" w:cs="Times New Roman"/>
          <w:b/>
          <w:sz w:val="24"/>
        </w:rPr>
        <w:t>（一）线下一流课程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课程编码（代码）+选课编码（代码）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（教务系统中的代码）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书名、书号、作者、出版社、出版时间（附封面及版权页）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（二）线上线下混合式一流课程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书名、书号、作者、出版社、出版时间（附封面及版权页）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ascii="Calibri" w:hAnsi="Calibri" w:eastAsia="仿宋_GB2312" w:cs="Times New Roman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ascii="Calibri" w:hAnsi="Calibri" w:eastAsia="仿宋_GB2312" w:cs="Times New Roman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（三）社会实践一流课程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授课教师（教学团队）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ascii="Calibri" w:hAnsi="Calibri" w:eastAsia="仿宋_GB2312" w:cs="Times New Roman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授课教师（课程负责人）教学情况（</w:t>
            </w:r>
            <w:r>
              <w:rPr>
                <w:rFonts w:ascii="Calibri" w:hAnsi="Calibri" w:eastAsia="仿宋_GB2312" w:cs="Times New Roman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课程目标（</w:t>
      </w:r>
      <w:r>
        <w:rPr>
          <w:rFonts w:ascii="Calibri" w:hAnsi="Calibri" w:eastAsia="黑体" w:cs="Times New Roman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hint="eastAsia" w:ascii="Calibri" w:hAnsi="Calibri" w:eastAsia="黑体" w:cs="Times New Roman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分钟。]</w:t>
            </w:r>
          </w:p>
          <w:p>
            <w:pPr>
              <w:pStyle w:val="4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4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最近一次学校对课堂教学评价（即教师课程教学考核结果，选择性提供）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（申报学院教务办盖章。）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4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4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10D97"/>
    <w:rsid w:val="0AD10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2019-11-28T07:06:00Z</dcterms:created>
  <dc:creator>驼驼洋</dc:creator>
  <cp:lastModifiedBy>驼驼洋</cp:lastModifiedBy>
  <dcterms:modified xsi:type="dcterms:W3CDTF">2019-11-28T07:07:17Z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